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5E" w:rsidRPr="00B92F5E" w:rsidRDefault="00B92F5E" w:rsidP="00B92F5E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B92F5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Załącznik Nr 2 – Opis przedmiotu zamówienia</w:t>
      </w:r>
    </w:p>
    <w:p w:rsidR="00B92F5E" w:rsidRPr="00B92F5E" w:rsidRDefault="00B92F5E" w:rsidP="00B92F5E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B92F5E" w:rsidRPr="00B92F5E" w:rsidRDefault="00CA1E3B" w:rsidP="00B92F5E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Times New Roman" w:eastAsia="SimSun" w:hAnsi="Times New Roman" w:cs="Times New Roman"/>
          <w:kern w:val="3"/>
          <w:lang w:val="pl-PL" w:eastAsia="zh-CN" w:bidi="hi-IN"/>
        </w:rPr>
      </w:pPr>
      <w:r>
        <w:rPr>
          <w:rFonts w:ascii="Times New Roman" w:eastAsia="SimSun" w:hAnsi="Times New Roman" w:cs="Times New Roman"/>
          <w:kern w:val="3"/>
          <w:lang w:val="pl-PL" w:eastAsia="zh-CN" w:bidi="hi-IN"/>
        </w:rPr>
        <w:t>Nielisz, 24.03.2023 r.</w:t>
      </w:r>
      <w:r w:rsidR="00B92F5E" w:rsidRPr="00B92F5E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 </w:t>
      </w:r>
    </w:p>
    <w:p w:rsidR="00B92F5E" w:rsidRPr="00B92F5E" w:rsidRDefault="00B92F5E" w:rsidP="00B92F5E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pl-PL" w:eastAsia="zh-CN" w:bidi="hi-IN"/>
        </w:rPr>
      </w:pPr>
    </w:p>
    <w:p w:rsidR="00B92F5E" w:rsidRPr="00B92F5E" w:rsidRDefault="00B92F5E" w:rsidP="00B92F5E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pl-PL" w:eastAsia="zh-CN" w:bidi="hi-IN"/>
        </w:rPr>
      </w:pPr>
      <w:r w:rsidRPr="00B92F5E">
        <w:rPr>
          <w:rFonts w:ascii="Times New Roman" w:eastAsia="SimSun" w:hAnsi="Times New Roman" w:cs="Times New Roman"/>
          <w:b/>
          <w:kern w:val="3"/>
          <w:lang w:val="pl-PL" w:eastAsia="zh-CN" w:bidi="hi-IN"/>
        </w:rPr>
        <w:t>OPIS PRZEDMIOTU ZAMÓWIENIA</w:t>
      </w:r>
      <w:bookmarkStart w:id="0" w:name="_GoBack"/>
      <w:bookmarkEnd w:id="0"/>
    </w:p>
    <w:p w:rsidR="00B92F5E" w:rsidRPr="00B92F5E" w:rsidRDefault="00B92F5E" w:rsidP="00B92F5E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pl-PL" w:eastAsia="zh-CN" w:bidi="hi-IN"/>
        </w:rPr>
      </w:pPr>
    </w:p>
    <w:p w:rsidR="00B92F5E" w:rsidRPr="00B92F5E" w:rsidRDefault="00B92F5E" w:rsidP="00B92F5E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B92F5E">
        <w:rPr>
          <w:rFonts w:ascii="Times New Roman" w:eastAsia="HG Mincho Light J" w:hAnsi="Times New Roman" w:cs="Times New Roman"/>
          <w:b/>
          <w:color w:val="000000"/>
          <w:lang w:val="pl-PL" w:eastAsia="pl-PL"/>
        </w:rPr>
        <w:t>Wykonanie usługi:</w:t>
      </w:r>
      <w:r w:rsidRPr="00B92F5E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 xml:space="preserve"> Dostosowanie strony internetowej Gminnego Ośrodka Kultury w Nieliszu do osób ze szczególnymi potrzebami </w:t>
      </w:r>
      <w:r w:rsidRPr="00B92F5E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dotyczącej </w:t>
      </w:r>
      <w:r w:rsidRPr="00B92F5E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projektu grantowego pn. </w:t>
      </w:r>
      <w:r w:rsidRPr="00B92F5E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„Czas na cyfrową transformację” realizowanego w ramach projektu systemowego „Konwersja cyfrowa domów kultury”, finansowanego ze środków Unii Europejskiej w ramach Programu Operacyjnego Polska Cyfrowa na lata 2014-2020. III Oś Priorytetowa „Cyfrowe kompetencje społeczeństwa” – zwiększenie</w:t>
      </w:r>
      <w:r w:rsidRPr="00B92F5E">
        <w:rPr>
          <w:rFonts w:ascii="Times New Roman" w:hAnsi="Times New Roman" w:cs="Times New Roman"/>
          <w:color w:val="000000" w:themeColor="text1"/>
          <w:lang w:val="pl-PL"/>
        </w:rPr>
        <w:t xml:space="preserve"> stopnia oraz poprawa umiejętności korzystania z Internetu, w tym z e-usług publicznych w szczególności realizuje cel stworzenie trwałych mechanizmów podnoszenia kompetencji cyfrowych na poziomie lokalnym.</w:t>
      </w:r>
      <w:r w:rsidRPr="00B92F5E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Działanie 3.2. „Innowacyjne rozwiązania na rzecz aktywizacji cyfrowej” </w:t>
      </w:r>
    </w:p>
    <w:p w:rsidR="00B92F5E" w:rsidRPr="00B92F5E" w:rsidRDefault="00B92F5E" w:rsidP="00B92F5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HG Mincho Light J" w:hAnsi="Times New Roman" w:cs="Times New Roman"/>
          <w:b/>
          <w:color w:val="000000"/>
          <w:lang w:val="pl-PL" w:eastAsia="pl-PL"/>
        </w:rPr>
      </w:pPr>
    </w:p>
    <w:p w:rsidR="00B92F5E" w:rsidRPr="00B92F5E" w:rsidRDefault="00B92F5E" w:rsidP="00B92F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92F5E">
        <w:rPr>
          <w:rFonts w:ascii="Times New Roman" w:eastAsia="FreeSerif" w:hAnsi="Times New Roman" w:cs="Times New Roman"/>
          <w:b/>
          <w:color w:val="000000"/>
          <w:lang w:val="pl-PL" w:eastAsia="pl-PL"/>
        </w:rPr>
        <w:t xml:space="preserve">Kody CPV: </w:t>
      </w:r>
      <w:r w:rsidRPr="00B92F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72413000-8 Usługi w zakresie projektowania stron WWW </w:t>
      </w:r>
    </w:p>
    <w:p w:rsidR="00B92F5E" w:rsidRPr="00B92F5E" w:rsidRDefault="00B92F5E" w:rsidP="00B92F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92F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72400000-4 Usługi internetowe </w:t>
      </w:r>
    </w:p>
    <w:p w:rsidR="00B92F5E" w:rsidRPr="00B92F5E" w:rsidRDefault="00B92F5E" w:rsidP="00B92F5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HG Mincho Light J" w:hAnsi="Times New Roman" w:cs="Times New Roman"/>
          <w:color w:val="FF0000"/>
          <w:highlight w:val="yellow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237"/>
        <w:gridCol w:w="6395"/>
      </w:tblGrid>
      <w:tr w:rsidR="00B92F5E" w:rsidRPr="00B92F5E" w:rsidTr="00EE02E7">
        <w:tc>
          <w:tcPr>
            <w:tcW w:w="548" w:type="dxa"/>
            <w:shd w:val="clear" w:color="auto" w:fill="D9D9D9" w:themeFill="background1" w:themeFillShade="D9"/>
          </w:tcPr>
          <w:p w:rsidR="00B92F5E" w:rsidRPr="00B92F5E" w:rsidRDefault="00B92F5E" w:rsidP="00B92F5E">
            <w:pPr>
              <w:widowControl w:val="0"/>
              <w:suppressAutoHyphens/>
              <w:autoSpaceDE w:val="0"/>
              <w:spacing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B92F5E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B92F5E" w:rsidRPr="00B92F5E" w:rsidRDefault="00B92F5E" w:rsidP="00B92F5E">
            <w:pPr>
              <w:widowControl w:val="0"/>
              <w:suppressAutoHyphens/>
              <w:autoSpaceDE w:val="0"/>
              <w:spacing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B92F5E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Nazwa/ilość</w:t>
            </w:r>
          </w:p>
        </w:tc>
        <w:tc>
          <w:tcPr>
            <w:tcW w:w="6395" w:type="dxa"/>
            <w:shd w:val="clear" w:color="auto" w:fill="D9D9D9" w:themeFill="background1" w:themeFillShade="D9"/>
          </w:tcPr>
          <w:p w:rsidR="00B92F5E" w:rsidRPr="00B92F5E" w:rsidRDefault="00B92F5E" w:rsidP="00B92F5E">
            <w:pPr>
              <w:keepNext/>
              <w:widowControl w:val="0"/>
              <w:suppressAutoHyphens/>
              <w:autoSpaceDE w:val="0"/>
              <w:spacing w:line="288" w:lineRule="auto"/>
              <w:jc w:val="center"/>
              <w:outlineLvl w:val="0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B92F5E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Szczegółowy opis</w:t>
            </w:r>
          </w:p>
        </w:tc>
      </w:tr>
      <w:tr w:rsidR="00B92F5E" w:rsidRPr="00903DE8" w:rsidTr="00EE02E7">
        <w:trPr>
          <w:trHeight w:val="1245"/>
        </w:trPr>
        <w:tc>
          <w:tcPr>
            <w:tcW w:w="548" w:type="dxa"/>
          </w:tcPr>
          <w:p w:rsidR="00B92F5E" w:rsidRPr="00B92F5E" w:rsidRDefault="00B92F5E" w:rsidP="00B92F5E">
            <w:pPr>
              <w:widowControl w:val="0"/>
              <w:suppressAutoHyphens/>
              <w:autoSpaceDE w:val="0"/>
              <w:spacing w:line="288" w:lineRule="auto"/>
              <w:jc w:val="both"/>
              <w:rPr>
                <w:rFonts w:ascii="Times New Roman" w:eastAsia="HG Mincho Light J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HG Mincho Light J" w:hAnsi="Times New Roman" w:cs="Times New Roman"/>
                <w:color w:val="000000" w:themeColor="text1"/>
              </w:rPr>
              <w:t>1.</w:t>
            </w:r>
          </w:p>
        </w:tc>
        <w:tc>
          <w:tcPr>
            <w:tcW w:w="2237" w:type="dxa"/>
          </w:tcPr>
          <w:p w:rsidR="00B92F5E" w:rsidRPr="00B92F5E" w:rsidRDefault="00B92F5E" w:rsidP="00B92F5E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B92F5E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 xml:space="preserve">Usługa: </w:t>
            </w:r>
          </w:p>
          <w:p w:rsidR="00B92F5E" w:rsidRPr="00B92F5E" w:rsidRDefault="00B92F5E" w:rsidP="00B92F5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B92F5E">
              <w:rPr>
                <w:rFonts w:ascii="Times New Roman" w:eastAsia="Times New Roman" w:hAnsi="Times New Roman" w:cs="Times New Roman"/>
                <w:b/>
              </w:rPr>
              <w:t>Dostosowanie strony internetowej Gminnego Ośrodka Kultury w Nieliszu</w:t>
            </w:r>
          </w:p>
          <w:p w:rsidR="00B92F5E" w:rsidRPr="00B92F5E" w:rsidRDefault="008926D0" w:rsidP="00B92F5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</w:rPr>
            </w:pPr>
            <w:hyperlink r:id="rId7" w:history="1">
              <w:r w:rsidR="00B92F5E" w:rsidRPr="00B92F5E">
                <w:rPr>
                  <w:rFonts w:ascii="Times New Roman" w:eastAsia="Times New Roman" w:hAnsi="Times New Roman" w:cs="Times New Roman"/>
                  <w:b/>
                  <w:color w:val="0563C1" w:themeColor="hyperlink"/>
                  <w:u w:val="single"/>
                </w:rPr>
                <w:t>www.gok.nielisz.pl</w:t>
              </w:r>
            </w:hyperlink>
          </w:p>
          <w:p w:rsidR="00B92F5E" w:rsidRPr="00B92F5E" w:rsidRDefault="00B92F5E" w:rsidP="00B92F5E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B92F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</w:t>
            </w:r>
            <w:proofErr w:type="gramEnd"/>
            <w:r w:rsidRPr="00B92F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osób ze szczególnymi potrzebami</w:t>
            </w:r>
          </w:p>
        </w:tc>
        <w:tc>
          <w:tcPr>
            <w:tcW w:w="6395" w:type="dxa"/>
          </w:tcPr>
          <w:p w:rsidR="00B92F5E" w:rsidRPr="00B92F5E" w:rsidRDefault="00B92F5E" w:rsidP="00B92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Przedmiotem zamówienia jest dostosowanie strony internetowej Gminnego Ośrodka Kultury w Nieliszu: </w:t>
            </w:r>
            <w:r w:rsidR="008926D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fldChar w:fldCharType="begin"/>
            </w:r>
            <w:r w:rsidR="008926D0" w:rsidRPr="00903DE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en-US"/>
              </w:rPr>
              <w:instrText xml:space="preserve"> HYPERLINK "http://www.gok.nielisz.pl" </w:instrText>
            </w:r>
            <w:r w:rsidR="008926D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n-US" w:eastAsia="en-US"/>
              </w:rPr>
              <w:fldChar w:fldCharType="separate"/>
            </w:r>
            <w:r w:rsidRPr="00B92F5E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www.gok.nielisz.pl</w:t>
            </w:r>
            <w:r w:rsidR="008926D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fldChar w:fldCharType="end"/>
            </w: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 dalej strona internetowa) do osób ze szczególnymi potrzebami zgodnie z wytycznymi zawartymi w ustawie z dnia 4 kwietnia 2019 r. o dostępności cyfrowej stron internetowych i aplikacji mobilnych podmiotów publicznych (Dz. U. </w:t>
            </w:r>
            <w:proofErr w:type="gramStart"/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>z</w:t>
            </w:r>
            <w:proofErr w:type="gramEnd"/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2019 roku poz. 848) w tym, ze wszystkimi wytycznymi WCAG 2.1 </w:t>
            </w:r>
            <w:proofErr w:type="gramStart"/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>zawartymi</w:t>
            </w:r>
            <w:proofErr w:type="gramEnd"/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załączniku do tej ustawy </w:t>
            </w:r>
            <w:r w:rsidRPr="00B92F5E">
              <w:rPr>
                <w:b/>
              </w:rPr>
              <w:t xml:space="preserve">POZIOM MIN. AA </w:t>
            </w:r>
          </w:p>
          <w:p w:rsidR="00B92F5E" w:rsidRPr="00B92F5E" w:rsidRDefault="00B92F5E" w:rsidP="00B92F5E">
            <w:pPr>
              <w:keepNext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Dostosowanie strony powinno w szczególności polegać na:  </w:t>
            </w:r>
          </w:p>
          <w:p w:rsidR="00B92F5E" w:rsidRPr="00B92F5E" w:rsidRDefault="00B92F5E" w:rsidP="00B92F5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>- modyfikacji układu</w:t>
            </w:r>
          </w:p>
          <w:p w:rsidR="00B92F5E" w:rsidRPr="00B92F5E" w:rsidRDefault="00B92F5E" w:rsidP="00B92F5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dostosowaniu grafiki, </w:t>
            </w:r>
          </w:p>
          <w:p w:rsidR="00B92F5E" w:rsidRPr="00B92F5E" w:rsidRDefault="00B92F5E" w:rsidP="00B92F5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>- dodaniu funkcjonalności</w:t>
            </w:r>
          </w:p>
          <w:p w:rsidR="00B92F5E" w:rsidRPr="00B92F5E" w:rsidRDefault="00B92F5E" w:rsidP="00B92F5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>- zoptymalizowaniu wydajności</w:t>
            </w:r>
          </w:p>
          <w:p w:rsidR="00B92F5E" w:rsidRPr="00B92F5E" w:rsidRDefault="00B92F5E" w:rsidP="00B92F5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</w:rPr>
              <w:t>- dostosowaniu do wymagań prawnych</w:t>
            </w:r>
          </w:p>
          <w:p w:rsidR="00B92F5E" w:rsidRPr="00B92F5E" w:rsidRDefault="00B92F5E" w:rsidP="00B92F5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92F5E" w:rsidRPr="00B92F5E" w:rsidRDefault="00B92F5E" w:rsidP="00B92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B92F5E">
              <w:rPr>
                <w:rFonts w:ascii="Times New Roman" w:eastAsia="Calibri" w:hAnsi="Times New Roman" w:cs="Times New Roman"/>
                <w:color w:val="00000A"/>
              </w:rPr>
              <w:t xml:space="preserve">Oferowany przedmiot zamówienia powinien być wykonany w konsultacji z Zamawiającym  </w:t>
            </w:r>
          </w:p>
          <w:p w:rsidR="00B92F5E" w:rsidRPr="00B92F5E" w:rsidRDefault="00B92F5E" w:rsidP="00B92F5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Cambria" w:hAnsi="Times New Roman" w:cs="Times New Roman"/>
                <w:color w:val="000000" w:themeColor="text1"/>
              </w:rPr>
              <w:t xml:space="preserve">Po dostosowaniu strona powinna zawierać wszystkie obiekty i elementy, które obecnie znajdują się pod adresem </w:t>
            </w:r>
            <w:r w:rsidR="008926D0">
              <w:rPr>
                <w:rFonts w:ascii="Times New Roman" w:eastAsia="Cambria" w:hAnsi="Times New Roman" w:cs="Times New Roman"/>
                <w:color w:val="000000" w:themeColor="text1"/>
                <w:u w:val="single"/>
              </w:rPr>
              <w:fldChar w:fldCharType="begin"/>
            </w:r>
            <w:r w:rsidR="008926D0" w:rsidRPr="00903DE8"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en-US"/>
              </w:rPr>
              <w:instrText xml:space="preserve"> HYPERLINK "http://www.gok.nielisz.pl" </w:instrText>
            </w:r>
            <w:r w:rsidR="008926D0">
              <w:rPr>
                <w:rFonts w:ascii="Times New Roman" w:eastAsia="Cambria" w:hAnsi="Times New Roman" w:cs="Times New Roman"/>
                <w:color w:val="000000" w:themeColor="text1"/>
                <w:u w:val="single"/>
                <w:lang w:val="en-US" w:eastAsia="en-US"/>
              </w:rPr>
              <w:fldChar w:fldCharType="separate"/>
            </w:r>
            <w:r w:rsidRPr="00B92F5E">
              <w:rPr>
                <w:rFonts w:ascii="Times New Roman" w:eastAsia="Cambria" w:hAnsi="Times New Roman" w:cs="Times New Roman"/>
                <w:color w:val="000000" w:themeColor="text1"/>
                <w:u w:val="single"/>
              </w:rPr>
              <w:t>www.gok.nielisz.pl</w:t>
            </w:r>
            <w:r w:rsidR="008926D0">
              <w:rPr>
                <w:rFonts w:ascii="Times New Roman" w:eastAsia="Cambria" w:hAnsi="Times New Roman" w:cs="Times New Roman"/>
                <w:color w:val="000000" w:themeColor="text1"/>
                <w:u w:val="single"/>
              </w:rPr>
              <w:fldChar w:fldCharType="end"/>
            </w:r>
          </w:p>
          <w:p w:rsidR="00B92F5E" w:rsidRPr="00B92F5E" w:rsidRDefault="00B92F5E" w:rsidP="00B92F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zobowiązany jest do wykonania Przedmiotu zamówienia z należytą starannością z uwzględnieniem </w:t>
            </w:r>
            <w:r w:rsidRPr="00B9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charakteru działalności prowadzonej przez Zamawiającego </w:t>
            </w:r>
          </w:p>
          <w:p w:rsidR="00B92F5E" w:rsidRPr="00B92F5E" w:rsidRDefault="00B92F5E" w:rsidP="00B92F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Strona internetowa musi zostać dostosowana przez zapewnienie funkcjonalności w zakresie umożliwiającym Zamawiającemu samodzielne zamieszczanie, dodawanie, usuwanie, zmienianie, edytowanie, powielanie, archiwizowanie i modyfikowanie na stronie internetowej informacji i treści tekstowych i multimedialnych w pełnym zakresie.</w:t>
            </w:r>
          </w:p>
          <w:p w:rsidR="00B92F5E" w:rsidRPr="00B92F5E" w:rsidRDefault="00B92F5E" w:rsidP="00B92F5E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Podstawowe funkcjonalności strony wymagane przez Zamawiającego związane z dostępnością 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7.1. Rozwiązanie/narzędzie, które zapewni bieżącą weryfikację dostępności lub możliwość generowania raportów o stanie dostępności. 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7.2. Rozwiązanie/ narzędzie, które przy dodawaniu lub edytowaniu wpisów/stron będzie umożliwiało w prosty sposób zapewnienie dostępności cyfrowej poprzez funkcjonalność w szczególności: 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- wymuszania uzupełniana niezbędnych danych jak np. tekstów alternatywnych przy obrazach, również przy dołączaniu wielu obrazów jednocześnie np. w galerii – dodanie tekstu alternatywnego wspólnego dla wielu obrazów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- weryfikację poprawności </w:t>
            </w:r>
            <w:proofErr w:type="spellStart"/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tagów</w:t>
            </w:r>
            <w:proofErr w:type="spellEnd"/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/linków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- weryfikację kolejność tabulatorów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- weryfikację możliwości </w:t>
            </w:r>
            <w:proofErr w:type="spellStart"/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strerowania</w:t>
            </w:r>
            <w:proofErr w:type="spellEnd"/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z klawiatury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- weryfikację poziomu odcieni. 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</w:t>
            </w:r>
            <w:proofErr w:type="gramStart"/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oraz</w:t>
            </w:r>
            <w:proofErr w:type="gramEnd"/>
            <w:r w:rsidRPr="00B92F5E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weryfikację innych elementów zapewniających dostępność cyfrową </w:t>
            </w:r>
          </w:p>
          <w:p w:rsidR="00B92F5E" w:rsidRPr="00B92F5E" w:rsidRDefault="00B92F5E" w:rsidP="00B92F5E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Wykonawca zobowiązany jest do wydania Zamawiającemu kodów źródłowych opracowanej przez Wykonawcę strony internetowej w celu zapewnienia Zamawiającemu pełnych uprawnień dostępu do administrowania funkcjonalnością strony Internetowej oraz stosownej dokumentacji technicznej w postaci elektronicznej</w:t>
            </w:r>
          </w:p>
          <w:p w:rsidR="00B92F5E" w:rsidRPr="00B92F5E" w:rsidRDefault="00B92F5E" w:rsidP="00B92F5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Przedmiot zamówienia musi posiadać wszelkie licencje/świadectwa dopuszczające do obrotu, jak również wszelkie inne zezwolenia, certyfikaty konieczne do zgodnego z powszechnie obowiązującymi przepisami (tak polskimi, jak i unijnymi) dopuszczenia go do użytku i stosowania na terenie Rzeczypospolitej Polskiej</w:t>
            </w:r>
          </w:p>
          <w:p w:rsidR="00B92F5E" w:rsidRPr="00B92F5E" w:rsidRDefault="00B92F5E" w:rsidP="00B92F5E">
            <w:pPr>
              <w:widowControl w:val="0"/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 xml:space="preserve">Okres gwarancji 12 miesięcy </w:t>
            </w:r>
          </w:p>
          <w:p w:rsidR="00B92F5E" w:rsidRPr="00B92F5E" w:rsidRDefault="00B92F5E" w:rsidP="00B92F5E">
            <w:pPr>
              <w:ind w:left="720"/>
              <w:contextualSpacing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</w:p>
          <w:p w:rsidR="00B92F5E" w:rsidRPr="00B92F5E" w:rsidRDefault="00B92F5E" w:rsidP="00B92F5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Prawa autorskie: </w:t>
            </w:r>
          </w:p>
          <w:p w:rsidR="00B92F5E" w:rsidRPr="00B92F5E" w:rsidRDefault="00B92F5E" w:rsidP="00B92F5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1) Z chwilą wydania, strony internetowej dostosowanej do wymagań WCAG 2.1 </w:t>
            </w: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min. AA ( zwanej dalej „utworem”), na podstawie umowy- bez konieczności składania odrębnych oświadczeń, Wykonawca przenosi na Zamawiającego autorskie prawa majątkowe do Utworu na następujących polach eksploatacji: rozpowszechnianie, w tym publikowanie w Internecie;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utrwalanie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i zwielokrotnianie jakąkolwiek techniką (w jakimkolwiek systemie, formacie i na jakimkolwiek nośniku), w tym m.in. drukiem, na kliszy fotograficznej, na każdym nośniku audiowizualnym, dysku komputerowym oraz na wszystkich typach nośników przeznaczonych do zapisu cyfrowego (w tym na nośnikach magnetycznych, płytach CD-ROM, DVD, dyskach optycznych i magnetooptycznych)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wprowadzania</w:t>
            </w:r>
            <w:proofErr w:type="gramEnd"/>
            <w:r w:rsidRPr="00B92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pamięci komputera na dowolnej liczbie stanowisk komputerowych, w tym do pamięci sieciowego serwera komputerowego i do sieci multimedialnej, telekomunikacyjnej, serwerowej, sieciowej komputerowej, w tym do Internetu i s</w:t>
            </w:r>
            <w:r w:rsidR="00CA1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ieci wewnętrznej Zamawiającego,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całości lub części Utworu do celów sprzedażowych, reklam</w:t>
            </w:r>
            <w:r w:rsidR="00CA1E3B">
              <w:rPr>
                <w:rFonts w:ascii="Times New Roman" w:hAnsi="Times New Roman" w:cs="Times New Roman"/>
                <w:sz w:val="24"/>
                <w:szCs w:val="24"/>
              </w:rPr>
              <w:t xml:space="preserve">owych i innych form publikacji,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trwałe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i czasowe utrwalanie i zwielokrotnianie (w całości lub we fragmentach) jakimikolwiek środkami i w jakiejkolwiek formie, w tym wytwarzanie każdą znaną techniką egzemplarzy na wszelkich znanych nośnikach, w szczególności poprzez zapis magnetyczny oraz techniką cyfrową (w tym zapisu na nośnikach magnetycznych, płytach CD-ROM, DVD, dyskach optycznych i magnetooptycznych);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uruchamianie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, odtwarzanie, wprowadzanie, wyświetlanie, stosowanie, przekazywanie i przechowywanie w nieograniczonej liczbie kopii i na nieograniczonej liczbie stanowisk;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tłumaczenie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, przystosowywanie, dokonywanie zmian układu, tworzenie opracowań (w tym adaptacji) lub dokonywanie jakichkolwiek innych zmian przez Zamawiającego lub na jego rzecz przez podmioty </w:t>
            </w:r>
            <w:r w:rsidRPr="00B9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trzecie;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użytkowanie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Utworu zgodnie z jego przeznaczeniem;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udostępnienie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podmiotom trzecim w zakresie niezbędnym do dokonywania zmian w aktualizacji lub wykonania opracowań,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i wyświetlanie (prezentowanie) w całości lub we fragmentach w ramach i na potrzeby emisji publicznej, emisji w ramach pokazów zamkniętych, jak też poprzez telewizję, Internet i inne środki masowego przekazu, </w:t>
            </w:r>
          </w:p>
          <w:p w:rsidR="00B92F5E" w:rsidRPr="00B92F5E" w:rsidRDefault="00B92F5E" w:rsidP="00B92F5E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zakresie obrotu oryginałem lub egzemplarzami, na których Utwór utrwalono - wprowadzanie </w:t>
            </w:r>
            <w:r w:rsidRPr="00B92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obrotu, poprzez użyczenie, najem lub dzierżawę oryginału lub egzemplarza, </w:t>
            </w:r>
          </w:p>
          <w:p w:rsidR="00B92F5E" w:rsidRPr="00B92F5E" w:rsidRDefault="00B92F5E" w:rsidP="00B9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2. W chwili wydania Utworu (lub jakiejkolwiek jej części) bez konieczności składania odrębnych oświadczeń, Wykonawca przenosi na Zamawiającego prawo do wyrażania zgody na wykonywanie zależnych praw autorskich do Utworu. </w:t>
            </w:r>
          </w:p>
          <w:p w:rsidR="00B92F5E" w:rsidRPr="00B92F5E" w:rsidRDefault="00B92F5E" w:rsidP="00B9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5. W chwili wydania Utworu (lub jakiejkolwiek jego części) Wykonawca wyraża zgodę na rozporządzanie i korzystanie z </w:t>
            </w:r>
            <w:r w:rsidRPr="00B92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jego</w:t>
            </w:r>
            <w:r w:rsidRPr="00B92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opracowań na polach eksploatacji, o których mowa w pkt. 1 </w:t>
            </w:r>
          </w:p>
          <w:p w:rsidR="00B92F5E" w:rsidRPr="00B92F5E" w:rsidRDefault="00B92F5E" w:rsidP="00B9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92F5E">
              <w:t>Wszelkie</w:t>
            </w: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utwory w rozumieniu ustawy z dnia 4 lutego 1994 roku o prawie autorskim i prawach pokrewnych (t. j. Dz.U.2019.1231 </w:t>
            </w:r>
            <w:proofErr w:type="spellStart"/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.j</w:t>
            </w:r>
            <w:proofErr w:type="spell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. z dnia 2019.07.03), jakimi Wykonawca będzie się posługiwał w trakcie wykonywania niniejszej umowy, a także, które powstaną w wyniku wykonywania niniejszego </w:t>
            </w:r>
            <w:proofErr w:type="gramStart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>zamówienia  nie</w:t>
            </w:r>
            <w:proofErr w:type="gramEnd"/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 mogą  naruszać praw przysługujących osobom trzecim, w szczególności praw autorskich oraz ich dóbr osobistych; </w:t>
            </w:r>
          </w:p>
          <w:p w:rsidR="00B92F5E" w:rsidRPr="00B92F5E" w:rsidRDefault="00B92F5E" w:rsidP="00B9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7. Wykonawca ponosi pełną odpowiedzialność za działanie osób zatrudnionych lub zaangażowanych przy wykonywaniu niniejszego zamówienia niezależnie od podstawy prawnej tego zatrudnienia/ zaangażowania.. W przypadku zlecania wykonywania części Przedmiotu zamówienia podmiotowi trzeciemu, Wykonawca zobowiązany jest do uzyskania autorskich praw majątkowych oraz praw zależnych do utworów wytworzonych przez ten podmiot w ramach realizacji Przedmiotu zamówienia </w:t>
            </w:r>
          </w:p>
          <w:p w:rsidR="00B92F5E" w:rsidRPr="00B92F5E" w:rsidRDefault="00B92F5E" w:rsidP="00B9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92F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Wykonawcy przysługuje możliwość publikacji „utworu” powstałego w wyniku wykonania niniejszej Umowy w obrębie własnego portfolio w celach promocyjnych i informacyjnych.</w:t>
            </w:r>
          </w:p>
          <w:p w:rsidR="00B92F5E" w:rsidRPr="00B92F5E" w:rsidRDefault="00B92F5E" w:rsidP="00B92F5E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B92F5E" w:rsidRPr="00B92F5E" w:rsidRDefault="00B92F5E" w:rsidP="00B92F5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92F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9.Wykonawcy przysługuje prawo do umieszczenia w „utworze” swojego logo będącego odsyłaczem na własną stronę </w:t>
            </w:r>
            <w:r w:rsidRPr="00B92F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internetową, a stanowiące oznaczenie utworu pseudonimem w rozumieniu ustawy o Prawie autorskim i prawach pokrewnych.</w:t>
            </w:r>
          </w:p>
          <w:p w:rsidR="00B92F5E" w:rsidRPr="00B92F5E" w:rsidRDefault="00B92F5E" w:rsidP="00B92F5E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92F5E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10. Zamawiający oświadcza, że jest podmiotem uprawnionym z tytułu autorskich praw majątkowych do będących utworami informacji, grafik i wszelkich opracowań przekazanych Wykonawcy w celu umożliwienia mu wykonania niniejszego zamówienia. </w:t>
            </w:r>
          </w:p>
          <w:p w:rsidR="00B92F5E" w:rsidRPr="00B92F5E" w:rsidRDefault="00B92F5E" w:rsidP="00B92F5E">
            <w:pPr>
              <w:widowControl w:val="0"/>
              <w:suppressAutoHyphens/>
              <w:ind w:left="1260"/>
              <w:contextualSpacing/>
              <w:jc w:val="both"/>
              <w:rPr>
                <w:rFonts w:ascii="Times New Roman" w:eastAsia="HG Mincho Light J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92F5E" w:rsidRPr="00B92F5E" w:rsidRDefault="00B92F5E" w:rsidP="00B92F5E">
      <w:pPr>
        <w:rPr>
          <w:lang w:val="pl-PL"/>
        </w:rPr>
      </w:pPr>
    </w:p>
    <w:p w:rsidR="00B92F5E" w:rsidRPr="00B92F5E" w:rsidRDefault="00B92F5E" w:rsidP="00B92F5E">
      <w:pPr>
        <w:rPr>
          <w:rFonts w:ascii="Times New Roman" w:hAnsi="Times New Roman" w:cs="Times New Roman"/>
          <w:lang w:val="pl-PL"/>
        </w:rPr>
      </w:pPr>
    </w:p>
    <w:p w:rsidR="00424852" w:rsidRPr="00B92F5E" w:rsidRDefault="00424852">
      <w:pPr>
        <w:rPr>
          <w:lang w:val="pl-PL"/>
        </w:rPr>
      </w:pPr>
    </w:p>
    <w:sectPr w:rsidR="00424852" w:rsidRPr="00B92F5E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D0" w:rsidRDefault="008926D0">
      <w:pPr>
        <w:spacing w:after="0" w:line="240" w:lineRule="auto"/>
      </w:pPr>
      <w:r>
        <w:separator/>
      </w:r>
    </w:p>
  </w:endnote>
  <w:endnote w:type="continuationSeparator" w:id="0">
    <w:p w:rsidR="008926D0" w:rsidRDefault="0089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D0" w:rsidRDefault="008926D0">
      <w:pPr>
        <w:spacing w:after="0" w:line="240" w:lineRule="auto"/>
      </w:pPr>
      <w:r>
        <w:separator/>
      </w:r>
    </w:p>
  </w:footnote>
  <w:footnote w:type="continuationSeparator" w:id="0">
    <w:p w:rsidR="008926D0" w:rsidRDefault="0089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EB" w:rsidRPr="00903DE8" w:rsidRDefault="00B92F5E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-85725</wp:posOffset>
          </wp:positionV>
          <wp:extent cx="5974715" cy="835025"/>
          <wp:effectExtent l="0" t="0" r="698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2121"/>
    <w:multiLevelType w:val="hybridMultilevel"/>
    <w:tmpl w:val="93D01306"/>
    <w:lvl w:ilvl="0" w:tplc="3172682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2EB6"/>
    <w:multiLevelType w:val="hybridMultilevel"/>
    <w:tmpl w:val="7DDA8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E"/>
    <w:rsid w:val="00325C17"/>
    <w:rsid w:val="00424852"/>
    <w:rsid w:val="008926D0"/>
    <w:rsid w:val="00903DE8"/>
    <w:rsid w:val="00B92F5E"/>
    <w:rsid w:val="00C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7C1B8-EF59-4EC4-96A6-4A7470FF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F5E"/>
  </w:style>
  <w:style w:type="table" w:styleId="Tabela-Siatka">
    <w:name w:val="Table Grid"/>
    <w:basedOn w:val="Standardowy"/>
    <w:uiPriority w:val="59"/>
    <w:rsid w:val="00B92F5E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3D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k.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2023-03-24T08:09:00Z</dcterms:created>
  <dcterms:modified xsi:type="dcterms:W3CDTF">2023-03-24T09:40:00Z</dcterms:modified>
</cp:coreProperties>
</file>